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28056B54" w14:textId="77777777" w:rsidR="005E3BA3" w:rsidRDefault="005E3BA3" w:rsidP="005E3BA3">
      <w:pPr>
        <w:pStyle w:val="BodyText"/>
        <w:spacing w:before="8"/>
        <w:rPr>
          <w:rFonts w:asciiTheme="minorHAnsi" w:hAnsiTheme="minorHAnsi" w:cstheme="minorHAnsi"/>
          <w:b/>
          <w:bCs/>
          <w:sz w:val="40"/>
          <w:szCs w:val="40"/>
        </w:rPr>
      </w:pPr>
    </w:p>
    <w:p w14:paraId="613380A2" w14:textId="784FA939" w:rsidR="001F2076" w:rsidRPr="001F2076" w:rsidRDefault="00743703" w:rsidP="005E3BA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Allotment </w:t>
      </w:r>
      <w:r w:rsidR="001F2076" w:rsidRPr="001F2076">
        <w:rPr>
          <w:rFonts w:asciiTheme="minorHAnsi" w:hAnsiTheme="minorHAnsi" w:cstheme="minorHAnsi"/>
          <w:b/>
          <w:bCs/>
          <w:sz w:val="40"/>
          <w:szCs w:val="40"/>
        </w:rPr>
        <w:t>Committee Meeting held on</w:t>
      </w:r>
    </w:p>
    <w:p w14:paraId="00BB9BD0" w14:textId="6AF2846A" w:rsidR="005E3BA3" w:rsidRDefault="00D85530" w:rsidP="005E3BA3">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Tuesday</w:t>
      </w:r>
      <w:r w:rsidR="00743703">
        <w:rPr>
          <w:rFonts w:asciiTheme="minorHAnsi" w:hAnsiTheme="minorHAnsi" w:cstheme="minorHAnsi"/>
          <w:b/>
          <w:bCs/>
          <w:sz w:val="40"/>
          <w:szCs w:val="40"/>
        </w:rPr>
        <w:t xml:space="preserve"> </w:t>
      </w:r>
      <w:r w:rsidR="00BF564F">
        <w:rPr>
          <w:rFonts w:asciiTheme="minorHAnsi" w:hAnsiTheme="minorHAnsi" w:cstheme="minorHAnsi"/>
          <w:b/>
          <w:bCs/>
          <w:sz w:val="40"/>
          <w:szCs w:val="40"/>
        </w:rPr>
        <w:t>31</w:t>
      </w:r>
      <w:r w:rsidR="00D002A2">
        <w:rPr>
          <w:rFonts w:asciiTheme="minorHAnsi" w:hAnsiTheme="minorHAnsi" w:cstheme="minorHAnsi"/>
          <w:b/>
          <w:bCs/>
          <w:sz w:val="40"/>
          <w:szCs w:val="40"/>
        </w:rPr>
        <w:t xml:space="preserve"> May</w:t>
      </w:r>
      <w:r w:rsidR="00DC2415">
        <w:rPr>
          <w:rFonts w:asciiTheme="minorHAnsi" w:hAnsiTheme="minorHAnsi" w:cstheme="minorHAnsi"/>
          <w:b/>
          <w:bCs/>
          <w:sz w:val="40"/>
          <w:szCs w:val="40"/>
        </w:rPr>
        <w:t xml:space="preserve"> </w:t>
      </w:r>
      <w:r w:rsidR="008572F4">
        <w:rPr>
          <w:rFonts w:asciiTheme="minorHAnsi" w:hAnsiTheme="minorHAnsi" w:cstheme="minorHAnsi"/>
          <w:b/>
          <w:bCs/>
          <w:sz w:val="40"/>
          <w:szCs w:val="40"/>
        </w:rPr>
        <w:t>2022</w:t>
      </w:r>
      <w:r w:rsidR="001F2076" w:rsidRPr="001F2076">
        <w:rPr>
          <w:rFonts w:asciiTheme="minorHAnsi" w:hAnsiTheme="minorHAnsi" w:cstheme="minorHAnsi"/>
          <w:b/>
          <w:bCs/>
          <w:sz w:val="40"/>
          <w:szCs w:val="40"/>
        </w:rPr>
        <w:t xml:space="preserve"> at </w:t>
      </w:r>
      <w:r w:rsidR="00BF564F">
        <w:rPr>
          <w:rFonts w:asciiTheme="minorHAnsi" w:hAnsiTheme="minorHAnsi" w:cstheme="minorHAnsi"/>
          <w:b/>
          <w:bCs/>
          <w:sz w:val="40"/>
          <w:szCs w:val="40"/>
        </w:rPr>
        <w:t>6</w:t>
      </w:r>
      <w:r w:rsidR="000D6A4A">
        <w:rPr>
          <w:rFonts w:asciiTheme="minorHAnsi" w:hAnsiTheme="minorHAnsi" w:cstheme="minorHAnsi"/>
          <w:b/>
          <w:bCs/>
          <w:sz w:val="40"/>
          <w:szCs w:val="40"/>
        </w:rPr>
        <w:t>.</w:t>
      </w:r>
      <w:r w:rsidR="00533B9A">
        <w:rPr>
          <w:rFonts w:asciiTheme="minorHAnsi" w:hAnsiTheme="minorHAnsi" w:cstheme="minorHAnsi"/>
          <w:b/>
          <w:bCs/>
          <w:sz w:val="40"/>
          <w:szCs w:val="40"/>
        </w:rPr>
        <w:t>45</w:t>
      </w:r>
      <w:r w:rsidR="00421BAD">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pm</w:t>
      </w:r>
    </w:p>
    <w:p w14:paraId="0FDABB85" w14:textId="7AF183D7" w:rsidR="001F2076" w:rsidRDefault="007B18E2" w:rsidP="005E3BA3">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 xml:space="preserve">at the </w:t>
      </w:r>
      <w:r w:rsidR="00533B9A">
        <w:rPr>
          <w:rFonts w:asciiTheme="minorHAnsi" w:hAnsiTheme="minorHAnsi" w:cstheme="minorHAnsi"/>
          <w:b/>
          <w:bCs/>
          <w:sz w:val="40"/>
          <w:szCs w:val="40"/>
        </w:rPr>
        <w:t>N</w:t>
      </w:r>
      <w:r w:rsidR="005E3BA3">
        <w:rPr>
          <w:rFonts w:asciiTheme="minorHAnsi" w:hAnsiTheme="minorHAnsi" w:cstheme="minorHAnsi"/>
          <w:b/>
          <w:bCs/>
          <w:sz w:val="40"/>
          <w:szCs w:val="40"/>
        </w:rPr>
        <w:t>orth Euston Hotel</w:t>
      </w:r>
    </w:p>
    <w:p w14:paraId="1E5BC33F" w14:textId="77777777" w:rsidR="005E3BA3" w:rsidRPr="001F2076" w:rsidRDefault="005E3BA3" w:rsidP="005E3BA3">
      <w:pPr>
        <w:pStyle w:val="BodyText"/>
        <w:spacing w:before="8"/>
        <w:ind w:right="857"/>
        <w:jc w:val="center"/>
        <w:rPr>
          <w:rFonts w:asciiTheme="minorHAnsi" w:hAnsiTheme="minorHAnsi" w:cstheme="minorHAnsi"/>
          <w:b/>
          <w:bCs/>
          <w:sz w:val="40"/>
          <w:szCs w:val="40"/>
        </w:rPr>
      </w:pPr>
    </w:p>
    <w:p w14:paraId="40A679B4" w14:textId="415E1058" w:rsidR="001F2076" w:rsidRDefault="001F2076" w:rsidP="00A71C67">
      <w:pPr>
        <w:pStyle w:val="BodyText"/>
        <w:spacing w:before="8"/>
        <w:ind w:right="7"/>
        <w:jc w:val="center"/>
        <w:rPr>
          <w:rFonts w:ascii="Bradley Hand ITC" w:hAnsi="Bradley Hand ITC"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50A5CC3F" w14:textId="77777777" w:rsidR="005E3BA3" w:rsidRPr="001F2076" w:rsidRDefault="005E3BA3" w:rsidP="00A71C67">
      <w:pPr>
        <w:pStyle w:val="BodyText"/>
        <w:spacing w:before="8"/>
        <w:ind w:right="7"/>
        <w:jc w:val="center"/>
        <w:rPr>
          <w:rFonts w:asciiTheme="minorHAnsi" w:hAnsiTheme="minorHAnsi" w:cstheme="minorHAnsi"/>
          <w:b/>
          <w:bCs/>
          <w:sz w:val="28"/>
          <w:szCs w:val="28"/>
        </w:rPr>
      </w:pPr>
    </w:p>
    <w:p w14:paraId="68ABFFA7" w14:textId="0409118A" w:rsidR="005E3BA3" w:rsidRDefault="005E3BA3" w:rsidP="005E3BA3">
      <w:pPr>
        <w:pStyle w:val="BodyText"/>
        <w:spacing w:before="8"/>
        <w:jc w:val="center"/>
        <w:rPr>
          <w:rFonts w:ascii="Times New Roman"/>
          <w:sz w:val="27"/>
        </w:rPr>
      </w:pPr>
      <w:r>
        <w:rPr>
          <w:rFonts w:asciiTheme="minorHAnsi" w:hAnsiTheme="minorHAnsi" w:cstheme="minorHAnsi"/>
          <w:b/>
          <w:bCs/>
          <w:sz w:val="40"/>
          <w:szCs w:val="40"/>
        </w:rPr>
        <w:t>MINUTES</w:t>
      </w:r>
    </w:p>
    <w:p w14:paraId="5405E44D" w14:textId="52E2FA5F" w:rsidR="001F2076" w:rsidRPr="00AD2586" w:rsidRDefault="000B5B64" w:rsidP="00AD2586">
      <w:pPr>
        <w:pStyle w:val="BodyText"/>
        <w:spacing w:before="8"/>
        <w:jc w:val="center"/>
        <w:rPr>
          <w:rFonts w:asciiTheme="minorHAnsi" w:hAnsiTheme="minorHAnsi" w:cstheme="minorHAnsi"/>
          <w:b/>
          <w:bCs/>
          <w:sz w:val="40"/>
          <w:szCs w:val="40"/>
        </w:rPr>
      </w:pPr>
      <w:r>
        <w:rPr>
          <w:rFonts w:ascii="Times New Roman"/>
          <w:sz w:val="27"/>
        </w:rPr>
        <w:tab/>
      </w:r>
      <w:r>
        <w:rPr>
          <w:rFonts w:ascii="Times New Roman"/>
          <w:sz w:val="27"/>
        </w:rPr>
        <w:tab/>
      </w:r>
      <w:r>
        <w:rPr>
          <w:rFonts w:ascii="Times New Roman"/>
          <w:sz w:val="27"/>
        </w:rPr>
        <w:tab/>
        <w:t xml:space="preserve">      </w:t>
      </w:r>
    </w:p>
    <w:tbl>
      <w:tblPr>
        <w:tblStyle w:val="TableGrid"/>
        <w:tblW w:w="10065" w:type="dxa"/>
        <w:tblInd w:w="-572" w:type="dxa"/>
        <w:tblLook w:val="04A0" w:firstRow="1" w:lastRow="0" w:firstColumn="1" w:lastColumn="0" w:noHBand="0" w:noVBand="1"/>
      </w:tblPr>
      <w:tblGrid>
        <w:gridCol w:w="709"/>
        <w:gridCol w:w="9356"/>
      </w:tblGrid>
      <w:tr w:rsidR="001F2076" w:rsidRPr="00442F23" w14:paraId="66F80FF6" w14:textId="77777777" w:rsidTr="00AD2586">
        <w:tc>
          <w:tcPr>
            <w:tcW w:w="709" w:type="dxa"/>
          </w:tcPr>
          <w:p w14:paraId="134B4AFB" w14:textId="7217FA79" w:rsidR="001F2076" w:rsidRPr="00442F23" w:rsidRDefault="00DC2415"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D002A2">
              <w:rPr>
                <w:rFonts w:asciiTheme="minorHAnsi" w:hAnsiTheme="minorHAnsi" w:cstheme="minorHAnsi"/>
                <w:b/>
                <w:bCs/>
                <w:sz w:val="22"/>
                <w:szCs w:val="22"/>
              </w:rPr>
              <w:t>83</w:t>
            </w:r>
          </w:p>
        </w:tc>
        <w:tc>
          <w:tcPr>
            <w:tcW w:w="9356" w:type="dxa"/>
          </w:tcPr>
          <w:p w14:paraId="4A8838CE" w14:textId="1374BBBE" w:rsidR="00743703" w:rsidRPr="00AD2586" w:rsidRDefault="001F2076" w:rsidP="0074370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Opening of the meeting</w:t>
            </w:r>
            <w:r w:rsidR="00962FC9" w:rsidRPr="00442F23">
              <w:rPr>
                <w:rFonts w:asciiTheme="minorHAnsi" w:hAnsiTheme="minorHAnsi" w:cstheme="minorHAnsi"/>
                <w:b/>
                <w:bCs/>
                <w:sz w:val="22"/>
                <w:szCs w:val="22"/>
              </w:rPr>
              <w:t xml:space="preserve">. </w:t>
            </w:r>
            <w:r w:rsidR="00E4727B" w:rsidRPr="00442F23">
              <w:rPr>
                <w:rFonts w:asciiTheme="minorHAnsi" w:hAnsiTheme="minorHAnsi" w:cstheme="minorHAnsi"/>
                <w:b/>
                <w:bCs/>
                <w:i/>
                <w:iCs/>
                <w:sz w:val="22"/>
                <w:szCs w:val="22"/>
              </w:rPr>
              <w:t>Cllr Raynor</w:t>
            </w:r>
            <w:r w:rsidRPr="00442F23">
              <w:rPr>
                <w:rFonts w:asciiTheme="minorHAnsi" w:hAnsiTheme="minorHAnsi" w:cstheme="minorHAnsi"/>
                <w:b/>
                <w:bCs/>
                <w:i/>
                <w:iCs/>
                <w:sz w:val="22"/>
                <w:szCs w:val="22"/>
              </w:rPr>
              <w:t xml:space="preserve"> </w:t>
            </w:r>
          </w:p>
        </w:tc>
      </w:tr>
      <w:tr w:rsidR="001F2076" w:rsidRPr="00442F23" w14:paraId="6A2B881B" w14:textId="77777777" w:rsidTr="00AD2586">
        <w:tc>
          <w:tcPr>
            <w:tcW w:w="709" w:type="dxa"/>
          </w:tcPr>
          <w:p w14:paraId="55893FB6" w14:textId="7E39A325" w:rsidR="001F2076" w:rsidRPr="00442F23" w:rsidRDefault="00DC2415"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D002A2">
              <w:rPr>
                <w:rFonts w:asciiTheme="minorHAnsi" w:hAnsiTheme="minorHAnsi" w:cstheme="minorHAnsi"/>
                <w:b/>
                <w:bCs/>
                <w:sz w:val="22"/>
                <w:szCs w:val="22"/>
              </w:rPr>
              <w:t>84</w:t>
            </w:r>
          </w:p>
        </w:tc>
        <w:tc>
          <w:tcPr>
            <w:tcW w:w="9356" w:type="dxa"/>
          </w:tcPr>
          <w:p w14:paraId="0C0523E9" w14:textId="77777777" w:rsidR="00743703" w:rsidRDefault="00D002A2" w:rsidP="00D002A2">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receive apologies for absence.  </w:t>
            </w:r>
            <w:r w:rsidRPr="00442F23">
              <w:rPr>
                <w:rFonts w:asciiTheme="minorHAnsi" w:hAnsiTheme="minorHAnsi" w:cstheme="minorHAnsi"/>
                <w:b/>
                <w:bCs/>
                <w:i/>
                <w:iCs/>
                <w:sz w:val="22"/>
                <w:szCs w:val="22"/>
              </w:rPr>
              <w:t>Chairman</w:t>
            </w:r>
          </w:p>
          <w:p w14:paraId="152FB0CE" w14:textId="77777777" w:rsidR="00D00C0A" w:rsidRDefault="005E3BA3" w:rsidP="00D002A2">
            <w:pPr>
              <w:pStyle w:val="BodyText"/>
              <w:spacing w:before="8"/>
              <w:rPr>
                <w:rFonts w:asciiTheme="minorHAnsi" w:hAnsiTheme="minorHAnsi" w:cstheme="minorHAnsi"/>
                <w:color w:val="FF0000"/>
                <w:sz w:val="22"/>
                <w:szCs w:val="22"/>
              </w:rPr>
            </w:pPr>
            <w:r w:rsidRPr="00D00C0A">
              <w:rPr>
                <w:rFonts w:asciiTheme="minorHAnsi" w:hAnsiTheme="minorHAnsi" w:cstheme="minorHAnsi"/>
                <w:color w:val="FF0000"/>
                <w:sz w:val="22"/>
                <w:szCs w:val="22"/>
              </w:rPr>
              <w:t xml:space="preserve">Cllr. Craig Armstrong </w:t>
            </w:r>
          </w:p>
          <w:p w14:paraId="27523187" w14:textId="77777777" w:rsidR="005E3BA3" w:rsidRDefault="005E3BA3" w:rsidP="00D002A2">
            <w:pPr>
              <w:pStyle w:val="BodyText"/>
              <w:spacing w:before="8"/>
              <w:rPr>
                <w:rFonts w:asciiTheme="minorHAnsi" w:hAnsiTheme="minorHAnsi" w:cstheme="minorHAnsi"/>
                <w:color w:val="FF0000"/>
                <w:sz w:val="22"/>
                <w:szCs w:val="22"/>
              </w:rPr>
            </w:pPr>
            <w:proofErr w:type="spellStart"/>
            <w:r w:rsidRPr="00D00C0A">
              <w:rPr>
                <w:rFonts w:asciiTheme="minorHAnsi" w:hAnsiTheme="minorHAnsi" w:cstheme="minorHAnsi"/>
                <w:color w:val="FF0000"/>
                <w:sz w:val="22"/>
                <w:szCs w:val="22"/>
              </w:rPr>
              <w:t>Cllr.Ron</w:t>
            </w:r>
            <w:proofErr w:type="spellEnd"/>
            <w:r w:rsidRPr="00D00C0A">
              <w:rPr>
                <w:rFonts w:asciiTheme="minorHAnsi" w:hAnsiTheme="minorHAnsi" w:cstheme="minorHAnsi"/>
                <w:color w:val="FF0000"/>
                <w:sz w:val="22"/>
                <w:szCs w:val="22"/>
              </w:rPr>
              <w:t xml:space="preserve"> Shewan</w:t>
            </w:r>
          </w:p>
          <w:p w14:paraId="0D5DFFD0" w14:textId="34407195" w:rsidR="00D00C0A" w:rsidRPr="005E3BA3" w:rsidRDefault="00D00C0A" w:rsidP="00D002A2">
            <w:pPr>
              <w:pStyle w:val="BodyText"/>
              <w:spacing w:before="8"/>
              <w:rPr>
                <w:rFonts w:asciiTheme="minorHAnsi" w:hAnsiTheme="minorHAnsi" w:cstheme="minorHAnsi"/>
                <w:sz w:val="22"/>
                <w:szCs w:val="22"/>
              </w:rPr>
            </w:pPr>
          </w:p>
        </w:tc>
      </w:tr>
      <w:tr w:rsidR="00DC2415" w:rsidRPr="00442F23" w14:paraId="1801F639" w14:textId="77777777" w:rsidTr="00AD2586">
        <w:tc>
          <w:tcPr>
            <w:tcW w:w="709" w:type="dxa"/>
          </w:tcPr>
          <w:p w14:paraId="231160D5" w14:textId="01B2DB16" w:rsidR="00DC2415" w:rsidRPr="00442F23" w:rsidRDefault="00DC2415" w:rsidP="00DC2415">
            <w:pPr>
              <w:pStyle w:val="BodyText"/>
              <w:spacing w:before="8"/>
              <w:rPr>
                <w:rFonts w:asciiTheme="minorHAnsi" w:hAnsiTheme="minorHAnsi" w:cstheme="minorHAnsi"/>
                <w:b/>
                <w:bCs/>
                <w:sz w:val="22"/>
                <w:szCs w:val="22"/>
              </w:rPr>
            </w:pPr>
            <w:bookmarkStart w:id="0" w:name="_Hlk96952146"/>
            <w:r w:rsidRPr="00442F23">
              <w:rPr>
                <w:rFonts w:asciiTheme="minorHAnsi" w:hAnsiTheme="minorHAnsi" w:cstheme="minorHAnsi"/>
                <w:b/>
                <w:bCs/>
                <w:sz w:val="22"/>
                <w:szCs w:val="22"/>
              </w:rPr>
              <w:t>00</w:t>
            </w:r>
            <w:r w:rsidR="00D002A2">
              <w:rPr>
                <w:rFonts w:asciiTheme="minorHAnsi" w:hAnsiTheme="minorHAnsi" w:cstheme="minorHAnsi"/>
                <w:b/>
                <w:bCs/>
                <w:sz w:val="22"/>
                <w:szCs w:val="22"/>
              </w:rPr>
              <w:t>85</w:t>
            </w:r>
          </w:p>
        </w:tc>
        <w:tc>
          <w:tcPr>
            <w:tcW w:w="9356" w:type="dxa"/>
          </w:tcPr>
          <w:p w14:paraId="6CBC89DE" w14:textId="1343C1C8"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442F23">
              <w:rPr>
                <w:rFonts w:asciiTheme="minorHAnsi" w:hAnsiTheme="minorHAnsi" w:cstheme="minorHAnsi"/>
                <w:b/>
                <w:bCs/>
                <w:i/>
                <w:iCs/>
                <w:sz w:val="22"/>
                <w:szCs w:val="22"/>
              </w:rPr>
              <w:t>Chairman</w:t>
            </w:r>
          </w:p>
        </w:tc>
      </w:tr>
      <w:tr w:rsidR="00DC2415" w:rsidRPr="00442F23" w14:paraId="4AC411A0" w14:textId="77777777" w:rsidTr="00AD2586">
        <w:tc>
          <w:tcPr>
            <w:tcW w:w="709" w:type="dxa"/>
          </w:tcPr>
          <w:p w14:paraId="1E4FA3D4" w14:textId="66F155C4"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D002A2">
              <w:rPr>
                <w:rFonts w:asciiTheme="minorHAnsi" w:hAnsiTheme="minorHAnsi" w:cstheme="minorHAnsi"/>
                <w:b/>
                <w:bCs/>
                <w:sz w:val="22"/>
                <w:szCs w:val="22"/>
              </w:rPr>
              <w:t>86</w:t>
            </w:r>
          </w:p>
        </w:tc>
        <w:tc>
          <w:tcPr>
            <w:tcW w:w="9356" w:type="dxa"/>
          </w:tcPr>
          <w:p w14:paraId="704CBB8D" w14:textId="296DD400" w:rsidR="00DC2415" w:rsidRPr="00AD2586"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442F23">
              <w:rPr>
                <w:rFonts w:asciiTheme="minorHAnsi" w:hAnsiTheme="minorHAnsi" w:cstheme="minorHAnsi"/>
                <w:b/>
                <w:bCs/>
                <w:i/>
                <w:iCs/>
                <w:sz w:val="22"/>
                <w:szCs w:val="22"/>
              </w:rPr>
              <w:t>Chairman</w:t>
            </w:r>
          </w:p>
        </w:tc>
      </w:tr>
      <w:tr w:rsidR="00DC2415" w:rsidRPr="00442F23" w14:paraId="308674FD" w14:textId="77777777" w:rsidTr="00AD2586">
        <w:tc>
          <w:tcPr>
            <w:tcW w:w="709" w:type="dxa"/>
          </w:tcPr>
          <w:p w14:paraId="42F48317" w14:textId="43D7B5F4"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315F52">
              <w:rPr>
                <w:rFonts w:asciiTheme="minorHAnsi" w:hAnsiTheme="minorHAnsi" w:cstheme="minorHAnsi"/>
                <w:b/>
                <w:bCs/>
                <w:sz w:val="22"/>
                <w:szCs w:val="22"/>
              </w:rPr>
              <w:t>87</w:t>
            </w:r>
          </w:p>
        </w:tc>
        <w:tc>
          <w:tcPr>
            <w:tcW w:w="9356" w:type="dxa"/>
          </w:tcPr>
          <w:p w14:paraId="6D4454FC" w14:textId="77777777" w:rsidR="00447EE6" w:rsidRDefault="00447EE6" w:rsidP="00447EE6">
            <w:pPr>
              <w:rPr>
                <w:rFonts w:asciiTheme="minorHAnsi" w:hAnsiTheme="minorHAnsi" w:cs="Arial"/>
                <w:b/>
              </w:rPr>
            </w:pPr>
            <w:r w:rsidRPr="00A20E4E">
              <w:rPr>
                <w:rFonts w:asciiTheme="minorHAnsi" w:hAnsiTheme="minorHAnsi" w:cs="Arial"/>
                <w:b/>
              </w:rPr>
              <w:t xml:space="preserve">To consider and resolve to exclude the Public and Press under the Public Bodies (Admissions to meetings) Act 1960 and data Protection Act 1999, to hear items as confidential. </w:t>
            </w:r>
          </w:p>
          <w:p w14:paraId="1B80CBA3" w14:textId="77777777" w:rsidR="00DC2415" w:rsidRDefault="00447EE6"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See Green Paper for item 0088</w:t>
            </w:r>
          </w:p>
          <w:p w14:paraId="2216C4CA" w14:textId="77777777" w:rsidR="00D00C0A" w:rsidRDefault="00D00C0A" w:rsidP="00DC2415">
            <w:pPr>
              <w:pStyle w:val="BodyText"/>
              <w:spacing w:before="8"/>
              <w:rPr>
                <w:rFonts w:asciiTheme="minorHAnsi" w:hAnsiTheme="minorHAnsi" w:cstheme="minorHAnsi"/>
                <w:b/>
                <w:bCs/>
                <w:sz w:val="22"/>
                <w:szCs w:val="22"/>
              </w:rPr>
            </w:pPr>
          </w:p>
          <w:p w14:paraId="4A943EF7" w14:textId="77777777" w:rsidR="00D00C0A" w:rsidRDefault="00D00C0A" w:rsidP="00DC2415">
            <w:pPr>
              <w:pStyle w:val="BodyText"/>
              <w:spacing w:before="8"/>
              <w:rPr>
                <w:rFonts w:asciiTheme="minorHAnsi" w:hAnsiTheme="minorHAnsi" w:cstheme="minorHAnsi"/>
                <w:color w:val="FF0000"/>
                <w:sz w:val="22"/>
                <w:szCs w:val="22"/>
              </w:rPr>
            </w:pPr>
            <w:r w:rsidRPr="00D00C0A">
              <w:rPr>
                <w:rFonts w:asciiTheme="minorHAnsi" w:hAnsiTheme="minorHAnsi" w:cstheme="minorHAnsi"/>
                <w:color w:val="FF0000"/>
                <w:sz w:val="22"/>
                <w:szCs w:val="22"/>
              </w:rPr>
              <w:t>Item 0088 was approved</w:t>
            </w:r>
          </w:p>
          <w:p w14:paraId="3955ED89" w14:textId="487EFBF2" w:rsidR="00D00C0A" w:rsidRPr="00D00C0A" w:rsidRDefault="00D00C0A" w:rsidP="00DC2415">
            <w:pPr>
              <w:pStyle w:val="BodyText"/>
              <w:spacing w:before="8"/>
              <w:rPr>
                <w:rFonts w:asciiTheme="minorHAnsi" w:hAnsiTheme="minorHAnsi" w:cstheme="minorHAnsi"/>
                <w:sz w:val="22"/>
                <w:szCs w:val="22"/>
              </w:rPr>
            </w:pPr>
          </w:p>
        </w:tc>
      </w:tr>
      <w:bookmarkEnd w:id="0"/>
    </w:tbl>
    <w:p w14:paraId="2E828531" w14:textId="77777777" w:rsidR="005E3BA3" w:rsidRDefault="005E3BA3" w:rsidP="001F2076">
      <w:pPr>
        <w:pStyle w:val="BodyText"/>
        <w:spacing w:before="8"/>
        <w:rPr>
          <w:rFonts w:asciiTheme="minorHAnsi" w:hAnsiTheme="minorHAnsi" w:cstheme="minorHAnsi"/>
          <w:b/>
          <w:bCs/>
          <w:sz w:val="22"/>
          <w:szCs w:val="22"/>
        </w:rPr>
      </w:pPr>
    </w:p>
    <w:p w14:paraId="0AE7153F" w14:textId="03996348" w:rsidR="001F2076" w:rsidRPr="00442F23" w:rsidRDefault="001F2076"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APPENDIX A – STANDING GUIDANCE FOR </w:t>
      </w:r>
      <w:r w:rsidR="00F6218A" w:rsidRPr="00442F23">
        <w:rPr>
          <w:rFonts w:asciiTheme="minorHAnsi" w:hAnsiTheme="minorHAnsi" w:cstheme="minorHAnsi"/>
          <w:b/>
          <w:bCs/>
          <w:sz w:val="22"/>
          <w:szCs w:val="22"/>
        </w:rPr>
        <w:t xml:space="preserve">ALLOTMENTS </w:t>
      </w:r>
      <w:r w:rsidRPr="00442F23">
        <w:rPr>
          <w:rFonts w:asciiTheme="minorHAnsi" w:hAnsiTheme="minorHAnsi" w:cstheme="minorHAnsi"/>
          <w:b/>
          <w:bCs/>
          <w:sz w:val="22"/>
          <w:szCs w:val="22"/>
        </w:rPr>
        <w:t>COMMITTEE BUSINESS.</w:t>
      </w:r>
    </w:p>
    <w:p w14:paraId="43CEF841" w14:textId="77777777" w:rsidR="00F83239" w:rsidRPr="00442F23" w:rsidRDefault="00F83239" w:rsidP="001F2076">
      <w:pPr>
        <w:pStyle w:val="BodyText"/>
        <w:spacing w:before="8"/>
        <w:rPr>
          <w:rFonts w:asciiTheme="minorHAnsi" w:hAnsiTheme="minorHAnsi" w:cstheme="minorHAnsi"/>
          <w:b/>
          <w:bCs/>
          <w:sz w:val="22"/>
          <w:szCs w:val="22"/>
        </w:rPr>
      </w:pPr>
    </w:p>
    <w:p w14:paraId="5E26DA91" w14:textId="18828C34"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1.</w:t>
      </w:r>
      <w:r w:rsidRPr="00442F23">
        <w:rPr>
          <w:rFonts w:asciiTheme="minorHAnsi" w:hAnsiTheme="minorHAnsi" w:cstheme="minorHAnsi"/>
          <w:b/>
          <w:bCs/>
          <w:sz w:val="22"/>
          <w:szCs w:val="22"/>
        </w:rPr>
        <w:tab/>
        <w:t xml:space="preserve">All decisions resulting in actions to be taken by council staff to be made from an agenda item, approved by majority vote, and brought in </w:t>
      </w:r>
      <w:r w:rsidR="00161755" w:rsidRPr="00442F23">
        <w:rPr>
          <w:rFonts w:asciiTheme="minorHAnsi" w:hAnsiTheme="minorHAnsi" w:cstheme="minorHAnsi"/>
          <w:b/>
          <w:bCs/>
          <w:sz w:val="22"/>
          <w:szCs w:val="22"/>
        </w:rPr>
        <w:t>suitable time</w:t>
      </w:r>
      <w:r w:rsidRPr="00442F23">
        <w:rPr>
          <w:rFonts w:asciiTheme="minorHAnsi" w:hAnsiTheme="minorHAnsi" w:cstheme="minorHAnsi"/>
          <w:b/>
          <w:bCs/>
          <w:sz w:val="22"/>
          <w:szCs w:val="22"/>
        </w:rPr>
        <w:t xml:space="preserve"> to carry out the committee’s</w:t>
      </w:r>
      <w:r w:rsidR="00D72968" w:rsidRPr="00442F23">
        <w:rPr>
          <w:rFonts w:asciiTheme="minorHAnsi" w:hAnsiTheme="minorHAnsi" w:cstheme="minorHAnsi"/>
          <w:b/>
          <w:bCs/>
          <w:sz w:val="22"/>
          <w:szCs w:val="22"/>
        </w:rPr>
        <w:t xml:space="preserve"> </w:t>
      </w:r>
      <w:r w:rsidRPr="00442F23">
        <w:rPr>
          <w:rFonts w:asciiTheme="minorHAnsi" w:hAnsiTheme="minorHAnsi" w:cstheme="minorHAnsi"/>
          <w:b/>
          <w:bCs/>
          <w:sz w:val="22"/>
          <w:szCs w:val="22"/>
        </w:rPr>
        <w:t>request.</w:t>
      </w:r>
    </w:p>
    <w:p w14:paraId="5343FC7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139BCDDC" w14:textId="1466C770" w:rsidR="001F2076" w:rsidRPr="00442F23" w:rsidRDefault="001F2076" w:rsidP="00225C2B">
      <w:pPr>
        <w:pStyle w:val="BodyText"/>
        <w:spacing w:before="8"/>
        <w:ind w:left="720" w:right="1141" w:hanging="720"/>
        <w:rPr>
          <w:rFonts w:asciiTheme="minorHAnsi" w:hAnsiTheme="minorHAnsi" w:cstheme="minorHAnsi"/>
          <w:b/>
          <w:bCs/>
          <w:sz w:val="22"/>
          <w:szCs w:val="22"/>
        </w:rPr>
      </w:pPr>
      <w:r w:rsidRPr="00442F23">
        <w:rPr>
          <w:rFonts w:asciiTheme="minorHAnsi" w:hAnsiTheme="minorHAnsi" w:cstheme="minorHAnsi"/>
          <w:b/>
          <w:bCs/>
          <w:sz w:val="22"/>
          <w:szCs w:val="22"/>
        </w:rPr>
        <w:t>2.</w:t>
      </w:r>
      <w:r w:rsidRPr="00442F23">
        <w:rPr>
          <w:rFonts w:asciiTheme="minorHAnsi" w:hAnsiTheme="minorHAnsi" w:cstheme="minorHAnsi"/>
          <w:b/>
          <w:bCs/>
          <w:sz w:val="22"/>
          <w:szCs w:val="22"/>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sidRPr="00442F23">
        <w:rPr>
          <w:rFonts w:asciiTheme="minorHAnsi" w:hAnsiTheme="minorHAnsi" w:cstheme="minorHAnsi"/>
          <w:b/>
          <w:bCs/>
          <w:sz w:val="22"/>
          <w:szCs w:val="22"/>
        </w:rPr>
        <w:t>to help with a maintenance task</w:t>
      </w:r>
      <w:r w:rsidR="0002289F" w:rsidRPr="00442F23">
        <w:rPr>
          <w:rFonts w:asciiTheme="minorHAnsi" w:hAnsiTheme="minorHAnsi" w:cstheme="minorHAnsi"/>
          <w:b/>
          <w:bCs/>
          <w:sz w:val="22"/>
          <w:szCs w:val="22"/>
        </w:rPr>
        <w:t>”</w:t>
      </w:r>
    </w:p>
    <w:p w14:paraId="260138ED"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5B353AF3" w14:textId="6F0F022A"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3.</w:t>
      </w:r>
      <w:r w:rsidRPr="00442F23">
        <w:rPr>
          <w:rFonts w:asciiTheme="minorHAnsi" w:hAnsiTheme="minorHAnsi" w:cstheme="minorHAnsi"/>
          <w:b/>
          <w:bCs/>
          <w:sz w:val="22"/>
          <w:szCs w:val="22"/>
        </w:rPr>
        <w:tab/>
        <w:t>Any financial or legal issues to be discussed and agreed on</w:t>
      </w:r>
      <w:r w:rsidR="0002289F" w:rsidRPr="00442F23">
        <w:rPr>
          <w:rFonts w:asciiTheme="minorHAnsi" w:hAnsiTheme="minorHAnsi" w:cstheme="minorHAnsi"/>
          <w:b/>
          <w:bCs/>
          <w:sz w:val="22"/>
          <w:szCs w:val="22"/>
        </w:rPr>
        <w:t>,</w:t>
      </w:r>
      <w:r w:rsidRPr="00442F23">
        <w:rPr>
          <w:rFonts w:asciiTheme="minorHAnsi" w:hAnsiTheme="minorHAnsi" w:cstheme="minorHAnsi"/>
          <w:b/>
          <w:bCs/>
          <w:sz w:val="22"/>
          <w:szCs w:val="22"/>
        </w:rPr>
        <w:t xml:space="preserve"> in an open and publicly accessible meeting of the committee. Decisions on these matters cannot be made by e-mail or in private meetings. Any issues or uncertainties should be referred to the clerk for </w:t>
      </w:r>
      <w:r w:rsidRPr="00442F23">
        <w:rPr>
          <w:rFonts w:asciiTheme="minorHAnsi" w:hAnsiTheme="minorHAnsi" w:cstheme="minorHAnsi"/>
          <w:b/>
          <w:bCs/>
          <w:sz w:val="22"/>
          <w:szCs w:val="22"/>
        </w:rPr>
        <w:lastRenderedPageBreak/>
        <w:t>advice.</w:t>
      </w:r>
    </w:p>
    <w:p w14:paraId="2DEC14B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242367CD" w14:textId="51473A6C"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4.</w:t>
      </w:r>
      <w:r w:rsidRPr="00442F23">
        <w:rPr>
          <w:rFonts w:asciiTheme="minorHAnsi" w:hAnsiTheme="minorHAnsi" w:cstheme="minorHAnsi"/>
          <w:b/>
          <w:bCs/>
          <w:sz w:val="22"/>
          <w:szCs w:val="22"/>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sidRPr="00442F23">
        <w:rPr>
          <w:rFonts w:asciiTheme="minorHAnsi" w:hAnsiTheme="minorHAnsi" w:cstheme="minorHAnsi"/>
          <w:b/>
          <w:bCs/>
          <w:sz w:val="22"/>
          <w:szCs w:val="22"/>
        </w:rPr>
        <w:t xml:space="preserve">of annual </w:t>
      </w:r>
      <w:r w:rsidRPr="00442F23">
        <w:rPr>
          <w:rFonts w:asciiTheme="minorHAnsi" w:hAnsiTheme="minorHAnsi" w:cstheme="minorHAnsi"/>
          <w:b/>
          <w:bCs/>
          <w:sz w:val="22"/>
          <w:szCs w:val="22"/>
        </w:rPr>
        <w:t>services etc. This list is not exhaustive, so for all proposals involving a cost, committee members should discuss with the clerk who will be happy to provide advice on the way forward.</w:t>
      </w:r>
    </w:p>
    <w:p w14:paraId="2B27B0CE" w14:textId="535FF99B" w:rsidR="00FF6B68" w:rsidRDefault="00FF6B68">
      <w:pPr>
        <w:pStyle w:val="BodyText"/>
        <w:spacing w:before="8"/>
        <w:rPr>
          <w:rFonts w:asciiTheme="minorHAnsi" w:hAnsiTheme="minorHAnsi" w:cstheme="minorHAnsi"/>
          <w:b/>
          <w:bCs/>
          <w:sz w:val="22"/>
          <w:szCs w:val="22"/>
        </w:rPr>
      </w:pPr>
    </w:p>
    <w:p w14:paraId="23F7A253" w14:textId="72F9F44C" w:rsidR="00497AD0" w:rsidRPr="00442F23" w:rsidRDefault="00497AD0">
      <w:pPr>
        <w:pStyle w:val="BodyText"/>
        <w:spacing w:before="8"/>
        <w:rPr>
          <w:rFonts w:asciiTheme="minorHAnsi" w:hAnsiTheme="minorHAnsi" w:cstheme="minorHAnsi"/>
          <w:b/>
          <w:bCs/>
          <w:sz w:val="22"/>
          <w:szCs w:val="22"/>
        </w:rPr>
      </w:pPr>
    </w:p>
    <w:sectPr w:rsidR="00497AD0" w:rsidRPr="00442F23"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DB81" w14:textId="77777777" w:rsidR="005B0842" w:rsidRDefault="005B0842">
      <w:r>
        <w:separator/>
      </w:r>
    </w:p>
  </w:endnote>
  <w:endnote w:type="continuationSeparator" w:id="0">
    <w:p w14:paraId="59B5A4A2" w14:textId="77777777" w:rsidR="005B0842" w:rsidRDefault="005B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4AF8" w14:textId="77777777" w:rsidR="005B0842" w:rsidRDefault="005B0842">
      <w:r>
        <w:separator/>
      </w:r>
    </w:p>
  </w:footnote>
  <w:footnote w:type="continuationSeparator" w:id="0">
    <w:p w14:paraId="0EE5F9F3" w14:textId="77777777" w:rsidR="005B0842" w:rsidRDefault="005B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723238">
    <w:abstractNumId w:val="5"/>
  </w:num>
  <w:num w:numId="2" w16cid:durableId="1175268174">
    <w:abstractNumId w:val="9"/>
  </w:num>
  <w:num w:numId="3" w16cid:durableId="843935465">
    <w:abstractNumId w:val="11"/>
  </w:num>
  <w:num w:numId="4" w16cid:durableId="793057112">
    <w:abstractNumId w:val="7"/>
  </w:num>
  <w:num w:numId="5" w16cid:durableId="645357984">
    <w:abstractNumId w:val="2"/>
  </w:num>
  <w:num w:numId="6" w16cid:durableId="1353994479">
    <w:abstractNumId w:val="1"/>
  </w:num>
  <w:num w:numId="7" w16cid:durableId="1274828416">
    <w:abstractNumId w:val="8"/>
  </w:num>
  <w:num w:numId="8" w16cid:durableId="1284733518">
    <w:abstractNumId w:val="4"/>
  </w:num>
  <w:num w:numId="9" w16cid:durableId="1140810013">
    <w:abstractNumId w:val="3"/>
  </w:num>
  <w:num w:numId="10" w16cid:durableId="671030386">
    <w:abstractNumId w:val="6"/>
  </w:num>
  <w:num w:numId="11" w16cid:durableId="1932884609">
    <w:abstractNumId w:val="10"/>
  </w:num>
  <w:num w:numId="12" w16cid:durableId="1727099005">
    <w:abstractNumId w:val="12"/>
  </w:num>
  <w:num w:numId="13" w16cid:durableId="6699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6D87"/>
    <w:rsid w:val="0002289F"/>
    <w:rsid w:val="00040629"/>
    <w:rsid w:val="00052F93"/>
    <w:rsid w:val="00054687"/>
    <w:rsid w:val="0007508F"/>
    <w:rsid w:val="00080B36"/>
    <w:rsid w:val="0008707D"/>
    <w:rsid w:val="000B007F"/>
    <w:rsid w:val="000B5B64"/>
    <w:rsid w:val="000C33B3"/>
    <w:rsid w:val="000D20F9"/>
    <w:rsid w:val="000D6A4A"/>
    <w:rsid w:val="000E2861"/>
    <w:rsid w:val="000F5325"/>
    <w:rsid w:val="00104BAD"/>
    <w:rsid w:val="00107A42"/>
    <w:rsid w:val="00130BFD"/>
    <w:rsid w:val="00161387"/>
    <w:rsid w:val="00161755"/>
    <w:rsid w:val="00172597"/>
    <w:rsid w:val="001800C7"/>
    <w:rsid w:val="001B5E9E"/>
    <w:rsid w:val="001D3956"/>
    <w:rsid w:val="001E331C"/>
    <w:rsid w:val="001E4CAF"/>
    <w:rsid w:val="001F05F8"/>
    <w:rsid w:val="001F2076"/>
    <w:rsid w:val="001F4AA5"/>
    <w:rsid w:val="001F7880"/>
    <w:rsid w:val="002213D3"/>
    <w:rsid w:val="00222C3D"/>
    <w:rsid w:val="00225C2B"/>
    <w:rsid w:val="002315AF"/>
    <w:rsid w:val="0023306F"/>
    <w:rsid w:val="00241A17"/>
    <w:rsid w:val="00244187"/>
    <w:rsid w:val="002478BE"/>
    <w:rsid w:val="002857BA"/>
    <w:rsid w:val="00295398"/>
    <w:rsid w:val="002A0029"/>
    <w:rsid w:val="002B2030"/>
    <w:rsid w:val="002C3514"/>
    <w:rsid w:val="002D0180"/>
    <w:rsid w:val="002E6FB1"/>
    <w:rsid w:val="002F51A0"/>
    <w:rsid w:val="00303793"/>
    <w:rsid w:val="0031456E"/>
    <w:rsid w:val="00315F52"/>
    <w:rsid w:val="003347DF"/>
    <w:rsid w:val="0034572C"/>
    <w:rsid w:val="00346F33"/>
    <w:rsid w:val="00350768"/>
    <w:rsid w:val="0039386D"/>
    <w:rsid w:val="003A0830"/>
    <w:rsid w:val="003B4D27"/>
    <w:rsid w:val="003C4D53"/>
    <w:rsid w:val="0041232F"/>
    <w:rsid w:val="00421BAD"/>
    <w:rsid w:val="00422330"/>
    <w:rsid w:val="00435F87"/>
    <w:rsid w:val="00442F23"/>
    <w:rsid w:val="00443454"/>
    <w:rsid w:val="00447EE6"/>
    <w:rsid w:val="00453783"/>
    <w:rsid w:val="00457F37"/>
    <w:rsid w:val="00487A49"/>
    <w:rsid w:val="00492089"/>
    <w:rsid w:val="00497AD0"/>
    <w:rsid w:val="004B6945"/>
    <w:rsid w:val="004D78A9"/>
    <w:rsid w:val="004F524B"/>
    <w:rsid w:val="004F6662"/>
    <w:rsid w:val="004F7A7D"/>
    <w:rsid w:val="00503A96"/>
    <w:rsid w:val="00522E9B"/>
    <w:rsid w:val="005324B0"/>
    <w:rsid w:val="00533B9A"/>
    <w:rsid w:val="00533FF2"/>
    <w:rsid w:val="00542BE3"/>
    <w:rsid w:val="00550FF3"/>
    <w:rsid w:val="005621BF"/>
    <w:rsid w:val="0056318B"/>
    <w:rsid w:val="0056418F"/>
    <w:rsid w:val="00564780"/>
    <w:rsid w:val="0059528E"/>
    <w:rsid w:val="005B0842"/>
    <w:rsid w:val="005B20B8"/>
    <w:rsid w:val="005B7051"/>
    <w:rsid w:val="005C43C1"/>
    <w:rsid w:val="005D080E"/>
    <w:rsid w:val="005D0AE8"/>
    <w:rsid w:val="005D2489"/>
    <w:rsid w:val="005E3BA3"/>
    <w:rsid w:val="005E4334"/>
    <w:rsid w:val="00614A76"/>
    <w:rsid w:val="0062153A"/>
    <w:rsid w:val="006222E1"/>
    <w:rsid w:val="00624106"/>
    <w:rsid w:val="00627FAC"/>
    <w:rsid w:val="00634D3A"/>
    <w:rsid w:val="006446B9"/>
    <w:rsid w:val="006627BC"/>
    <w:rsid w:val="00663750"/>
    <w:rsid w:val="00676CE8"/>
    <w:rsid w:val="00680766"/>
    <w:rsid w:val="006838EE"/>
    <w:rsid w:val="00693B22"/>
    <w:rsid w:val="006A535E"/>
    <w:rsid w:val="006A6AD3"/>
    <w:rsid w:val="006C48DF"/>
    <w:rsid w:val="006D280B"/>
    <w:rsid w:val="006E023E"/>
    <w:rsid w:val="006E77E2"/>
    <w:rsid w:val="006F51BA"/>
    <w:rsid w:val="006F55D8"/>
    <w:rsid w:val="00703FF9"/>
    <w:rsid w:val="0070532F"/>
    <w:rsid w:val="007200A1"/>
    <w:rsid w:val="00722C15"/>
    <w:rsid w:val="0072426F"/>
    <w:rsid w:val="00724FC7"/>
    <w:rsid w:val="00735C34"/>
    <w:rsid w:val="00741580"/>
    <w:rsid w:val="00743703"/>
    <w:rsid w:val="0076750C"/>
    <w:rsid w:val="00781D39"/>
    <w:rsid w:val="0079769E"/>
    <w:rsid w:val="007A3EDE"/>
    <w:rsid w:val="007A7E00"/>
    <w:rsid w:val="007B18E2"/>
    <w:rsid w:val="007B5AA8"/>
    <w:rsid w:val="007C63B8"/>
    <w:rsid w:val="007F4430"/>
    <w:rsid w:val="0081215E"/>
    <w:rsid w:val="00812EBD"/>
    <w:rsid w:val="00817689"/>
    <w:rsid w:val="0082426E"/>
    <w:rsid w:val="00830AC4"/>
    <w:rsid w:val="008376B7"/>
    <w:rsid w:val="00847E0E"/>
    <w:rsid w:val="008572F4"/>
    <w:rsid w:val="00861889"/>
    <w:rsid w:val="008669AC"/>
    <w:rsid w:val="008706EA"/>
    <w:rsid w:val="00875B02"/>
    <w:rsid w:val="008A240D"/>
    <w:rsid w:val="008B5494"/>
    <w:rsid w:val="008B74D8"/>
    <w:rsid w:val="008E53E8"/>
    <w:rsid w:val="008F7CCC"/>
    <w:rsid w:val="009106F3"/>
    <w:rsid w:val="00931F7F"/>
    <w:rsid w:val="009339DA"/>
    <w:rsid w:val="009348BD"/>
    <w:rsid w:val="009539F4"/>
    <w:rsid w:val="00962FC9"/>
    <w:rsid w:val="009C0F09"/>
    <w:rsid w:val="009C2826"/>
    <w:rsid w:val="009E23A1"/>
    <w:rsid w:val="009F6A57"/>
    <w:rsid w:val="00A010AC"/>
    <w:rsid w:val="00A102E3"/>
    <w:rsid w:val="00A25BB6"/>
    <w:rsid w:val="00A3016F"/>
    <w:rsid w:val="00A53CEB"/>
    <w:rsid w:val="00A556F7"/>
    <w:rsid w:val="00A63AD6"/>
    <w:rsid w:val="00A648A5"/>
    <w:rsid w:val="00A71C67"/>
    <w:rsid w:val="00A82EAE"/>
    <w:rsid w:val="00A84175"/>
    <w:rsid w:val="00AB0D17"/>
    <w:rsid w:val="00AB106C"/>
    <w:rsid w:val="00AC5C0C"/>
    <w:rsid w:val="00AD2586"/>
    <w:rsid w:val="00AF4AA5"/>
    <w:rsid w:val="00AF7DCC"/>
    <w:rsid w:val="00B0311E"/>
    <w:rsid w:val="00B3186F"/>
    <w:rsid w:val="00B72A2A"/>
    <w:rsid w:val="00BE3024"/>
    <w:rsid w:val="00BE6E81"/>
    <w:rsid w:val="00BF1A06"/>
    <w:rsid w:val="00BF564F"/>
    <w:rsid w:val="00C03A50"/>
    <w:rsid w:val="00C06784"/>
    <w:rsid w:val="00C07C93"/>
    <w:rsid w:val="00C11CD6"/>
    <w:rsid w:val="00C80224"/>
    <w:rsid w:val="00C86841"/>
    <w:rsid w:val="00C93CE4"/>
    <w:rsid w:val="00C9773B"/>
    <w:rsid w:val="00CC23A2"/>
    <w:rsid w:val="00CC3BC2"/>
    <w:rsid w:val="00CC62AE"/>
    <w:rsid w:val="00CD2BE2"/>
    <w:rsid w:val="00CE3AE8"/>
    <w:rsid w:val="00CE7DA7"/>
    <w:rsid w:val="00D002A2"/>
    <w:rsid w:val="00D00C0A"/>
    <w:rsid w:val="00D23308"/>
    <w:rsid w:val="00D259A5"/>
    <w:rsid w:val="00D33969"/>
    <w:rsid w:val="00D4510A"/>
    <w:rsid w:val="00D72968"/>
    <w:rsid w:val="00D85530"/>
    <w:rsid w:val="00DA722C"/>
    <w:rsid w:val="00DB54C2"/>
    <w:rsid w:val="00DB5DE7"/>
    <w:rsid w:val="00DC2415"/>
    <w:rsid w:val="00DC3D35"/>
    <w:rsid w:val="00DF1E77"/>
    <w:rsid w:val="00DF4B5F"/>
    <w:rsid w:val="00E4727B"/>
    <w:rsid w:val="00E47BE8"/>
    <w:rsid w:val="00E674B2"/>
    <w:rsid w:val="00E67E75"/>
    <w:rsid w:val="00E752B0"/>
    <w:rsid w:val="00E76990"/>
    <w:rsid w:val="00E8527E"/>
    <w:rsid w:val="00E90E12"/>
    <w:rsid w:val="00E919F8"/>
    <w:rsid w:val="00ED1F45"/>
    <w:rsid w:val="00EE4F9A"/>
    <w:rsid w:val="00EE676C"/>
    <w:rsid w:val="00F027B3"/>
    <w:rsid w:val="00F112FC"/>
    <w:rsid w:val="00F128B7"/>
    <w:rsid w:val="00F17D1D"/>
    <w:rsid w:val="00F22CF9"/>
    <w:rsid w:val="00F26930"/>
    <w:rsid w:val="00F53A12"/>
    <w:rsid w:val="00F6218A"/>
    <w:rsid w:val="00F67D6E"/>
    <w:rsid w:val="00F74245"/>
    <w:rsid w:val="00F8180C"/>
    <w:rsid w:val="00F83239"/>
    <w:rsid w:val="00F967A9"/>
    <w:rsid w:val="00FA1CDE"/>
    <w:rsid w:val="00FA54A2"/>
    <w:rsid w:val="00FA73C3"/>
    <w:rsid w:val="00FB6064"/>
    <w:rsid w:val="00FD14D3"/>
    <w:rsid w:val="00FD2F39"/>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 w:type="character" w:customStyle="1" w:styleId="BodyTextChar">
    <w:name w:val="Body Text Char"/>
    <w:basedOn w:val="DefaultParagraphFont"/>
    <w:link w:val="BodyText"/>
    <w:uiPriority w:val="1"/>
    <w:rsid w:val="00447EE6"/>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Lauren Harrison</cp:lastModifiedBy>
  <cp:revision>2</cp:revision>
  <cp:lastPrinted>2022-03-01T12:10:00Z</cp:lastPrinted>
  <dcterms:created xsi:type="dcterms:W3CDTF">2022-08-17T10:39:00Z</dcterms:created>
  <dcterms:modified xsi:type="dcterms:W3CDTF">2022-08-17T10:39:00Z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